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B1DFA" w14:textId="77777777" w:rsidR="000C5D6F" w:rsidRDefault="00CD112D">
      <w:pPr>
        <w:widowControl w:val="0"/>
        <w:spacing w:before="1142"/>
        <w:ind w:left="-720" w:right="8894"/>
        <w:rPr>
          <w:rFonts w:ascii="Avenir" w:eastAsia="Avenir" w:hAnsi="Avenir" w:cs="Avenir"/>
          <w:color w:val="222222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F13E38F" wp14:editId="790DB412">
            <wp:simplePos x="0" y="0"/>
            <wp:positionH relativeFrom="column">
              <wp:posOffset>-371474</wp:posOffset>
            </wp:positionH>
            <wp:positionV relativeFrom="paragraph">
              <wp:posOffset>1028700</wp:posOffset>
            </wp:positionV>
            <wp:extent cx="2862072" cy="793446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l="2319"/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7934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080" w:type="dxa"/>
        <w:tblInd w:w="-6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3360"/>
        <w:gridCol w:w="3360"/>
      </w:tblGrid>
      <w:tr w:rsidR="000C5D6F" w14:paraId="5938B680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9EEDD" w14:textId="77777777" w:rsidR="000C5D6F" w:rsidRDefault="000C5D6F">
            <w:pPr>
              <w:widowControl w:val="0"/>
              <w:spacing w:line="240" w:lineRule="auto"/>
              <w:jc w:val="center"/>
              <w:rPr>
                <w:rFonts w:ascii="Hind" w:eastAsia="Hind" w:hAnsi="Hind" w:cs="Hind"/>
                <w:b/>
                <w:color w:val="12AFD7"/>
                <w:sz w:val="28"/>
                <w:szCs w:val="28"/>
              </w:rPr>
            </w:pPr>
          </w:p>
          <w:p w14:paraId="315D759E" w14:textId="77777777" w:rsidR="000C5D6F" w:rsidRDefault="000C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ind" w:eastAsia="Hind" w:hAnsi="Hind" w:cs="Hind"/>
                <w:b/>
                <w:color w:val="12AFD7"/>
                <w:sz w:val="28"/>
                <w:szCs w:val="28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6065D" w14:textId="77777777" w:rsidR="000C5D6F" w:rsidRDefault="00CD1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ind" w:eastAsia="Hind" w:hAnsi="Hind" w:cs="Hind"/>
                <w:b/>
                <w:color w:val="12AFD7"/>
                <w:sz w:val="96"/>
                <w:szCs w:val="96"/>
              </w:rPr>
            </w:pPr>
            <w:r>
              <w:rPr>
                <w:rFonts w:ascii="Hind" w:eastAsia="Hind" w:hAnsi="Hind" w:cs="Hind"/>
                <w:b/>
                <w:color w:val="12AFD7"/>
                <w:sz w:val="96"/>
                <w:szCs w:val="96"/>
              </w:rPr>
              <w:t>+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F0110" w14:textId="77777777" w:rsidR="000C5D6F" w:rsidRDefault="00CD1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color w:val="222222"/>
                <w:sz w:val="24"/>
                <w:szCs w:val="24"/>
              </w:rPr>
            </w:pPr>
            <w:r>
              <w:rPr>
                <w:rFonts w:ascii="Avenir" w:eastAsia="Avenir" w:hAnsi="Avenir" w:cs="Avenir"/>
                <w:noProof/>
                <w:color w:val="222222"/>
                <w:sz w:val="24"/>
                <w:szCs w:val="24"/>
              </w:rPr>
              <w:drawing>
                <wp:inline distT="114300" distB="114300" distL="114300" distR="114300" wp14:anchorId="1DC20F8D" wp14:editId="38DB5530">
                  <wp:extent cx="1316491" cy="1023938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491" cy="1023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BE37B8" w14:textId="77777777" w:rsidR="000C5D6F" w:rsidRDefault="00CD112D">
      <w:pPr>
        <w:widowControl w:val="0"/>
        <w:spacing w:before="1142"/>
        <w:ind w:left="-720" w:right="8894"/>
        <w:rPr>
          <w:rFonts w:ascii="Avenir" w:eastAsia="Avenir" w:hAnsi="Avenir" w:cs="Avenir"/>
          <w:color w:val="222222"/>
          <w:sz w:val="24"/>
          <w:szCs w:val="24"/>
        </w:rPr>
      </w:pPr>
      <w:r>
        <w:rPr>
          <w:rFonts w:ascii="Avenir" w:eastAsia="Avenir" w:hAnsi="Avenir" w:cs="Avenir"/>
          <w:color w:val="222222"/>
          <w:sz w:val="24"/>
          <w:szCs w:val="24"/>
        </w:rPr>
        <w:t xml:space="preserve">Hello Staff, </w:t>
      </w:r>
    </w:p>
    <w:p w14:paraId="6F6C8B45" w14:textId="2BB3EAF5" w:rsidR="000C5D6F" w:rsidRDefault="00CD112D">
      <w:pPr>
        <w:widowControl w:val="0"/>
        <w:spacing w:before="312"/>
        <w:ind w:left="-720" w:right="-552"/>
        <w:rPr>
          <w:rFonts w:ascii="Avenir" w:eastAsia="Avenir" w:hAnsi="Avenir" w:cs="Avenir"/>
          <w:color w:val="222222"/>
          <w:sz w:val="24"/>
          <w:szCs w:val="24"/>
        </w:rPr>
      </w:pPr>
      <w:r>
        <w:rPr>
          <w:rFonts w:ascii="Avenir" w:eastAsia="Avenir" w:hAnsi="Avenir" w:cs="Avenir"/>
          <w:color w:val="222222"/>
          <w:sz w:val="24"/>
          <w:szCs w:val="24"/>
        </w:rPr>
        <w:t>I'm excited to announce the new work order software that we will be using this year, FMX. This software will allow you to easily schedule work order requests</w:t>
      </w:r>
      <w:r>
        <w:rPr>
          <w:rFonts w:ascii="Avenir" w:eastAsia="Avenir" w:hAnsi="Avenir" w:cs="Avenir"/>
          <w:sz w:val="24"/>
          <w:szCs w:val="24"/>
        </w:rPr>
        <w:t xml:space="preserve">. </w:t>
      </w:r>
      <w:r>
        <w:rPr>
          <w:rFonts w:ascii="Avenir" w:eastAsia="Avenir" w:hAnsi="Avenir" w:cs="Avenir"/>
          <w:color w:val="222222"/>
          <w:sz w:val="24"/>
          <w:szCs w:val="24"/>
        </w:rPr>
        <w:t xml:space="preserve">Our company-wide launch took place on </w:t>
      </w:r>
      <w:r w:rsidR="00842C09">
        <w:rPr>
          <w:rFonts w:ascii="Avenir" w:eastAsia="Avenir" w:hAnsi="Avenir" w:cs="Avenir"/>
          <w:color w:val="222222"/>
          <w:sz w:val="24"/>
          <w:szCs w:val="24"/>
        </w:rPr>
        <w:t>March 1</w:t>
      </w:r>
      <w:r>
        <w:rPr>
          <w:rFonts w:ascii="Avenir" w:eastAsia="Avenir" w:hAnsi="Avenir" w:cs="Avenir"/>
          <w:color w:val="222222"/>
          <w:sz w:val="24"/>
          <w:szCs w:val="24"/>
        </w:rPr>
        <w:t>, 2022</w:t>
      </w:r>
      <w:r>
        <w:rPr>
          <w:rFonts w:ascii="Avenir" w:eastAsia="Avenir" w:hAnsi="Avenir" w:cs="Avenir"/>
          <w:sz w:val="24"/>
          <w:szCs w:val="24"/>
        </w:rPr>
        <w:t xml:space="preserve">. </w:t>
      </w:r>
      <w:r>
        <w:rPr>
          <w:rFonts w:ascii="Avenir" w:eastAsia="Avenir" w:hAnsi="Avenir" w:cs="Avenir"/>
          <w:color w:val="222222"/>
          <w:sz w:val="24"/>
          <w:szCs w:val="24"/>
        </w:rPr>
        <w:t xml:space="preserve">For any questions regarding this transition, please contact Shawn Dahlen, </w:t>
      </w:r>
      <w:hyperlink r:id="rId7">
        <w:r>
          <w:rPr>
            <w:rFonts w:ascii="Avenir" w:eastAsia="Avenir" w:hAnsi="Avenir" w:cs="Avenir"/>
            <w:color w:val="1155CC"/>
            <w:sz w:val="24"/>
            <w:szCs w:val="24"/>
            <w:u w:val="single"/>
          </w:rPr>
          <w:t>sdahlen@goleta.k12.ca.us</w:t>
        </w:r>
      </w:hyperlink>
      <w:r>
        <w:rPr>
          <w:rFonts w:ascii="Avenir" w:eastAsia="Avenir" w:hAnsi="Avenir" w:cs="Avenir"/>
          <w:color w:val="222222"/>
          <w:sz w:val="24"/>
          <w:szCs w:val="24"/>
        </w:rPr>
        <w:t xml:space="preserve"> or Justina Dattilo, </w:t>
      </w:r>
      <w:hyperlink r:id="rId8">
        <w:r>
          <w:rPr>
            <w:rFonts w:ascii="Avenir" w:eastAsia="Avenir" w:hAnsi="Avenir" w:cs="Avenir"/>
            <w:color w:val="1155CC"/>
            <w:sz w:val="24"/>
            <w:szCs w:val="24"/>
            <w:u w:val="single"/>
          </w:rPr>
          <w:t>jdattilo@goleta.k12.ca.us</w:t>
        </w:r>
      </w:hyperlink>
      <w:r>
        <w:rPr>
          <w:rFonts w:ascii="Avenir" w:eastAsia="Avenir" w:hAnsi="Avenir" w:cs="Avenir"/>
          <w:color w:val="222222"/>
          <w:sz w:val="24"/>
          <w:szCs w:val="24"/>
        </w:rPr>
        <w:t xml:space="preserve">.   </w:t>
      </w:r>
    </w:p>
    <w:p w14:paraId="3227D8F8" w14:textId="77777777" w:rsidR="000C5D6F" w:rsidRDefault="00CD112D">
      <w:pPr>
        <w:widowControl w:val="0"/>
        <w:spacing w:before="312"/>
        <w:ind w:left="-720" w:right="2976"/>
        <w:rPr>
          <w:rFonts w:ascii="Avenir" w:eastAsia="Avenir" w:hAnsi="Avenir" w:cs="Avenir"/>
          <w:color w:val="222222"/>
          <w:sz w:val="24"/>
          <w:szCs w:val="24"/>
        </w:rPr>
      </w:pPr>
      <w:r>
        <w:rPr>
          <w:rFonts w:ascii="Avenir" w:eastAsia="Avenir" w:hAnsi="Avenir" w:cs="Avenir"/>
          <w:color w:val="222222"/>
          <w:sz w:val="24"/>
          <w:szCs w:val="24"/>
        </w:rPr>
        <w:t xml:space="preserve">Follow the instructions below to register for an account and log in: </w:t>
      </w:r>
    </w:p>
    <w:p w14:paraId="3DBB6228" w14:textId="77777777" w:rsidR="000C5D6F" w:rsidRDefault="00CD112D">
      <w:pPr>
        <w:widowControl w:val="0"/>
        <w:numPr>
          <w:ilvl w:val="0"/>
          <w:numId w:val="1"/>
        </w:numPr>
        <w:spacing w:before="158"/>
        <w:ind w:right="215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color w:val="222222"/>
          <w:sz w:val="24"/>
          <w:szCs w:val="24"/>
        </w:rPr>
        <w:t xml:space="preserve">Open your internet browser (Chrome, Firefox, Internet Explorer, etc.) and navigate to </w:t>
      </w:r>
      <w:hyperlink r:id="rId9">
        <w:r>
          <w:rPr>
            <w:rFonts w:ascii="Hind" w:eastAsia="Hind" w:hAnsi="Hind" w:cs="Hind"/>
            <w:b/>
            <w:color w:val="1155CC"/>
            <w:sz w:val="24"/>
            <w:szCs w:val="24"/>
            <w:u w:val="single"/>
          </w:rPr>
          <w:t>https://goleta.gofmx.com/</w:t>
        </w:r>
      </w:hyperlink>
      <w:r>
        <w:rPr>
          <w:rFonts w:ascii="Avenir" w:eastAsia="Avenir" w:hAnsi="Avenir" w:cs="Avenir"/>
          <w:sz w:val="24"/>
          <w:szCs w:val="24"/>
        </w:rPr>
        <w:t xml:space="preserve">. </w:t>
      </w:r>
    </w:p>
    <w:p w14:paraId="58B17DFC" w14:textId="77777777" w:rsidR="000C5D6F" w:rsidRDefault="00CD112D">
      <w:pPr>
        <w:widowControl w:val="0"/>
        <w:numPr>
          <w:ilvl w:val="0"/>
          <w:numId w:val="1"/>
        </w:numPr>
        <w:ind w:right="215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color w:val="222222"/>
          <w:sz w:val="24"/>
          <w:szCs w:val="24"/>
        </w:rPr>
        <w:t xml:space="preserve">Click the Staff Login button to log in with your </w:t>
      </w:r>
      <w:proofErr w:type="spellStart"/>
      <w:r>
        <w:rPr>
          <w:rFonts w:ascii="Avenir" w:eastAsia="Avenir" w:hAnsi="Avenir" w:cs="Avenir"/>
          <w:color w:val="222222"/>
          <w:sz w:val="24"/>
          <w:szCs w:val="24"/>
        </w:rPr>
        <w:t>gmail</w:t>
      </w:r>
      <w:proofErr w:type="spellEnd"/>
      <w:r>
        <w:rPr>
          <w:rFonts w:ascii="Avenir" w:eastAsia="Avenir" w:hAnsi="Avenir" w:cs="Avenir"/>
          <w:color w:val="222222"/>
          <w:sz w:val="24"/>
          <w:szCs w:val="24"/>
        </w:rPr>
        <w:t xml:space="preserve"> account. </w:t>
      </w:r>
    </w:p>
    <w:p w14:paraId="2C3B0424" w14:textId="77777777" w:rsidR="000C5D6F" w:rsidRDefault="00CD112D">
      <w:pPr>
        <w:widowControl w:val="0"/>
        <w:numPr>
          <w:ilvl w:val="0"/>
          <w:numId w:val="1"/>
        </w:numPr>
        <w:ind w:right="215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color w:val="222222"/>
          <w:sz w:val="24"/>
          <w:szCs w:val="24"/>
        </w:rPr>
        <w:t xml:space="preserve">Check your email, a confirmation email will be sent to confirm your account. Click the confirmation link in the email to complete your account registration and log in to FMX. </w:t>
      </w:r>
    </w:p>
    <w:p w14:paraId="6F1A9984" w14:textId="77777777" w:rsidR="000C5D6F" w:rsidRDefault="00CD112D">
      <w:pPr>
        <w:widowControl w:val="0"/>
        <w:spacing w:before="192"/>
        <w:ind w:left="-720" w:right="2596"/>
        <w:rPr>
          <w:rFonts w:ascii="Avenir" w:eastAsia="Avenir" w:hAnsi="Avenir" w:cs="Avenir"/>
          <w:color w:val="222222"/>
          <w:sz w:val="24"/>
          <w:szCs w:val="24"/>
        </w:rPr>
      </w:pPr>
      <w:r>
        <w:rPr>
          <w:rFonts w:ascii="Avenir" w:eastAsia="Avenir" w:hAnsi="Avenir" w:cs="Avenir"/>
          <w:color w:val="222222"/>
          <w:sz w:val="24"/>
          <w:szCs w:val="24"/>
        </w:rPr>
        <w:t xml:space="preserve">Refer to these links for education on how to properly submit requests: </w:t>
      </w:r>
    </w:p>
    <w:p w14:paraId="6A803EE2" w14:textId="2E251364" w:rsidR="000C5D6F" w:rsidRDefault="00CD112D">
      <w:pPr>
        <w:widowControl w:val="0"/>
        <w:spacing w:before="230"/>
        <w:ind w:left="-720" w:right="4699"/>
        <w:rPr>
          <w:rFonts w:ascii="Avenir" w:eastAsia="Avenir" w:hAnsi="Avenir" w:cs="Avenir"/>
          <w:color w:val="222222"/>
          <w:sz w:val="24"/>
          <w:szCs w:val="24"/>
        </w:rPr>
      </w:pPr>
      <w:r>
        <w:rPr>
          <w:rFonts w:ascii="Avenir" w:eastAsia="Avenir" w:hAnsi="Avenir" w:cs="Avenir"/>
          <w:color w:val="222222"/>
          <w:sz w:val="24"/>
          <w:szCs w:val="24"/>
        </w:rPr>
        <w:t xml:space="preserve">Click </w:t>
      </w:r>
      <w:hyperlink r:id="rId10" w:history="1">
        <w:r w:rsidRPr="00CD112D">
          <w:rPr>
            <w:rStyle w:val="Hyperlink"/>
            <w:rFonts w:ascii="Hind" w:eastAsia="Hind" w:hAnsi="Hind" w:cs="Hind"/>
            <w:b/>
            <w:sz w:val="24"/>
            <w:szCs w:val="24"/>
          </w:rPr>
          <w:t>here</w:t>
        </w:r>
      </w:hyperlink>
      <w:r>
        <w:rPr>
          <w:rFonts w:ascii="Avenir" w:eastAsia="Avenir" w:hAnsi="Avenir" w:cs="Avenir"/>
          <w:sz w:val="24"/>
          <w:szCs w:val="24"/>
        </w:rPr>
        <w:t xml:space="preserve"> to </w:t>
      </w:r>
      <w:r>
        <w:rPr>
          <w:rFonts w:ascii="Avenir" w:eastAsia="Avenir" w:hAnsi="Avenir" w:cs="Avenir"/>
          <w:color w:val="222222"/>
          <w:sz w:val="24"/>
          <w:szCs w:val="24"/>
        </w:rPr>
        <w:t xml:space="preserve">learn how to submit a Work Request. </w:t>
      </w:r>
    </w:p>
    <w:p w14:paraId="54F94D86" w14:textId="77777777" w:rsidR="000C5D6F" w:rsidRDefault="00CD112D">
      <w:pPr>
        <w:widowControl w:val="0"/>
        <w:spacing w:before="393"/>
        <w:ind w:left="-720" w:right="1487"/>
        <w:rPr>
          <w:rFonts w:ascii="Avenir" w:eastAsia="Avenir" w:hAnsi="Avenir" w:cs="Avenir"/>
          <w:color w:val="222222"/>
          <w:sz w:val="24"/>
          <w:szCs w:val="24"/>
        </w:rPr>
      </w:pPr>
      <w:r>
        <w:rPr>
          <w:rFonts w:ascii="Avenir" w:eastAsia="Avenir" w:hAnsi="Avenir" w:cs="Avenir"/>
          <w:color w:val="222222"/>
          <w:sz w:val="24"/>
          <w:szCs w:val="24"/>
        </w:rPr>
        <w:t xml:space="preserve">If you ever forget your password, click </w:t>
      </w:r>
      <w:hyperlink r:id="rId11">
        <w:r>
          <w:rPr>
            <w:rFonts w:ascii="Avenir" w:eastAsia="Avenir" w:hAnsi="Avenir" w:cs="Avenir"/>
            <w:color w:val="1155CC"/>
            <w:sz w:val="24"/>
            <w:szCs w:val="24"/>
            <w:u w:val="single"/>
          </w:rPr>
          <w:t>here</w:t>
        </w:r>
      </w:hyperlink>
      <w:r>
        <w:rPr>
          <w:rFonts w:ascii="Avenir" w:eastAsia="Avenir" w:hAnsi="Avenir" w:cs="Avenir"/>
          <w:sz w:val="24"/>
          <w:szCs w:val="24"/>
        </w:rPr>
        <w:t xml:space="preserve"> </w:t>
      </w:r>
      <w:r>
        <w:rPr>
          <w:rFonts w:ascii="Avenir" w:eastAsia="Avenir" w:hAnsi="Avenir" w:cs="Avenir"/>
          <w:color w:val="222222"/>
          <w:sz w:val="24"/>
          <w:szCs w:val="24"/>
        </w:rPr>
        <w:t xml:space="preserve">to learn how to reset your password. </w:t>
      </w:r>
    </w:p>
    <w:p w14:paraId="7B1FFD52" w14:textId="77777777" w:rsidR="000C5D6F" w:rsidRDefault="00CD112D">
      <w:pPr>
        <w:widowControl w:val="0"/>
        <w:spacing w:before="312"/>
        <w:ind w:left="-720" w:right="-465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color w:val="222222"/>
          <w:sz w:val="24"/>
          <w:szCs w:val="24"/>
        </w:rPr>
        <w:t xml:space="preserve">If you run into any complications or have additional questions, contact Shawn Dahlen, </w:t>
      </w:r>
      <w:hyperlink r:id="rId12">
        <w:r>
          <w:rPr>
            <w:rFonts w:ascii="Avenir" w:eastAsia="Avenir" w:hAnsi="Avenir" w:cs="Avenir"/>
            <w:color w:val="1155CC"/>
            <w:sz w:val="24"/>
            <w:szCs w:val="24"/>
            <w:u w:val="single"/>
          </w:rPr>
          <w:t>sdahlen@goleta.k12.ca.us</w:t>
        </w:r>
      </w:hyperlink>
      <w:r>
        <w:rPr>
          <w:rFonts w:ascii="Avenir" w:eastAsia="Avenir" w:hAnsi="Avenir" w:cs="Avenir"/>
          <w:color w:val="222222"/>
          <w:sz w:val="24"/>
          <w:szCs w:val="24"/>
        </w:rPr>
        <w:t xml:space="preserve"> or Justina Dattilo, </w:t>
      </w:r>
      <w:hyperlink r:id="rId13">
        <w:r>
          <w:rPr>
            <w:rFonts w:ascii="Avenir" w:eastAsia="Avenir" w:hAnsi="Avenir" w:cs="Avenir"/>
            <w:color w:val="1155CC"/>
            <w:sz w:val="24"/>
            <w:szCs w:val="24"/>
            <w:u w:val="single"/>
          </w:rPr>
          <w:t>jdattilo@goleta.k12.ca.us</w:t>
        </w:r>
      </w:hyperlink>
      <w:r>
        <w:rPr>
          <w:rFonts w:ascii="Avenir" w:eastAsia="Avenir" w:hAnsi="Avenir" w:cs="Avenir"/>
          <w:color w:val="222222"/>
          <w:sz w:val="24"/>
          <w:szCs w:val="24"/>
        </w:rPr>
        <w:t xml:space="preserve"> or the FMX Customer Support Team at </w:t>
      </w:r>
      <w:r>
        <w:rPr>
          <w:rFonts w:ascii="Hind" w:eastAsia="Hind" w:hAnsi="Hind" w:cs="Hind"/>
          <w:b/>
          <w:color w:val="12AFD7"/>
          <w:sz w:val="24"/>
          <w:szCs w:val="24"/>
        </w:rPr>
        <w:t>support@gofmx.com</w:t>
      </w:r>
      <w:r>
        <w:rPr>
          <w:rFonts w:ascii="Avenir" w:eastAsia="Avenir" w:hAnsi="Avenir" w:cs="Avenir"/>
          <w:sz w:val="24"/>
          <w:szCs w:val="24"/>
        </w:rPr>
        <w:t xml:space="preserve">. </w:t>
      </w:r>
    </w:p>
    <w:p w14:paraId="1546255B" w14:textId="49EEB95B" w:rsidR="000C5D6F" w:rsidRDefault="00CD112D">
      <w:pPr>
        <w:widowControl w:val="0"/>
        <w:spacing w:before="590"/>
        <w:ind w:left="-720" w:right="7920"/>
        <w:rPr>
          <w:rFonts w:ascii="Avenir" w:eastAsia="Avenir" w:hAnsi="Avenir" w:cs="Avenir"/>
        </w:rPr>
      </w:pPr>
      <w:r>
        <w:rPr>
          <w:rFonts w:ascii="Avenir" w:eastAsia="Avenir" w:hAnsi="Avenir" w:cs="Avenir"/>
          <w:color w:val="222222"/>
          <w:sz w:val="24"/>
          <w:szCs w:val="24"/>
        </w:rPr>
        <w:t>Thank you</w:t>
      </w:r>
      <w:r w:rsidR="0006181F">
        <w:rPr>
          <w:rFonts w:ascii="Avenir" w:eastAsia="Avenir" w:hAnsi="Avenir" w:cs="Avenir"/>
          <w:color w:val="222222"/>
          <w:sz w:val="24"/>
          <w:szCs w:val="24"/>
        </w:rPr>
        <w:t>!</w:t>
      </w:r>
    </w:p>
    <w:sectPr w:rsidR="000C5D6F">
      <w:pgSz w:w="12240" w:h="15840"/>
      <w:pgMar w:top="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in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022A4"/>
    <w:multiLevelType w:val="multilevel"/>
    <w:tmpl w:val="67082D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D6F"/>
    <w:rsid w:val="0006181F"/>
    <w:rsid w:val="000C5D6F"/>
    <w:rsid w:val="00760A18"/>
    <w:rsid w:val="00842C09"/>
    <w:rsid w:val="00CD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E73BC"/>
  <w15:docId w15:val="{1706DC53-3E22-4992-A098-06AD965D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D11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1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11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attilo@goleta.k12.ca.us" TargetMode="External"/><Relationship Id="rId13" Type="http://schemas.openxmlformats.org/officeDocument/2006/relationships/hyperlink" Target="mailto:jdattilo@goleta.k12.ca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dahlen@goleta.k12.ca.us" TargetMode="External"/><Relationship Id="rId12" Type="http://schemas.openxmlformats.org/officeDocument/2006/relationships/hyperlink" Target="mailto:sdahlen@goleta.k12.c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help.gofmx.com/hc/en-us/articles/204053105-How-do-I-recover-my-lost-or-forgotten-password-in-FMX-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help.gofmx.com/hc/en-us/articles/204100375-Creating-a-Maintenance-Requ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leta.gofmx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Justina Datillo</cp:lastModifiedBy>
  <cp:revision>3</cp:revision>
  <dcterms:created xsi:type="dcterms:W3CDTF">2022-02-14T18:18:00Z</dcterms:created>
  <dcterms:modified xsi:type="dcterms:W3CDTF">2022-02-14T18:19:00Z</dcterms:modified>
</cp:coreProperties>
</file>